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7D" w:rsidRDefault="002D6502">
      <w:pPr>
        <w:spacing w:before="65"/>
        <w:ind w:left="1325"/>
        <w:rPr>
          <w:sz w:val="9"/>
        </w:rPr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980577</wp:posOffset>
            </wp:positionH>
            <wp:positionV relativeFrom="paragraph">
              <wp:posOffset>33206</wp:posOffset>
            </wp:positionV>
            <wp:extent cx="313685" cy="3322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685" cy="332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9"/>
        </w:rPr>
        <w:t>SERVIÇO</w:t>
      </w:r>
      <w:r>
        <w:rPr>
          <w:spacing w:val="3"/>
          <w:w w:val="105"/>
          <w:sz w:val="9"/>
        </w:rPr>
        <w:t xml:space="preserve"> </w:t>
      </w:r>
      <w:r>
        <w:rPr>
          <w:w w:val="105"/>
          <w:sz w:val="9"/>
        </w:rPr>
        <w:t>PÚBLICO</w:t>
      </w:r>
      <w:r>
        <w:rPr>
          <w:spacing w:val="3"/>
          <w:w w:val="105"/>
          <w:sz w:val="9"/>
        </w:rPr>
        <w:t xml:space="preserve"> </w:t>
      </w:r>
      <w:r>
        <w:rPr>
          <w:w w:val="105"/>
          <w:sz w:val="9"/>
        </w:rPr>
        <w:t>FEDERAL</w:t>
      </w:r>
    </w:p>
    <w:p w:rsidR="0086237D" w:rsidRDefault="002D6502">
      <w:pPr>
        <w:spacing w:before="49" w:line="345" w:lineRule="auto"/>
        <w:ind w:left="1325" w:right="7226"/>
        <w:rPr>
          <w:sz w:val="9"/>
        </w:rPr>
      </w:pPr>
      <w:r>
        <w:rPr>
          <w:w w:val="105"/>
          <w:sz w:val="9"/>
        </w:rPr>
        <w:t>CONSELHO</w:t>
      </w:r>
      <w:r>
        <w:rPr>
          <w:spacing w:val="1"/>
          <w:w w:val="105"/>
          <w:sz w:val="9"/>
        </w:rPr>
        <w:t xml:space="preserve"> </w:t>
      </w:r>
      <w:r>
        <w:rPr>
          <w:w w:val="105"/>
          <w:sz w:val="9"/>
        </w:rPr>
        <w:t>REGIONAL</w:t>
      </w:r>
      <w:r>
        <w:rPr>
          <w:spacing w:val="4"/>
          <w:w w:val="105"/>
          <w:sz w:val="9"/>
        </w:rPr>
        <w:t xml:space="preserve"> </w:t>
      </w:r>
      <w:r>
        <w:rPr>
          <w:w w:val="105"/>
          <w:sz w:val="9"/>
        </w:rPr>
        <w:t>DE</w:t>
      </w:r>
      <w:r>
        <w:rPr>
          <w:spacing w:val="3"/>
          <w:w w:val="105"/>
          <w:sz w:val="9"/>
        </w:rPr>
        <w:t xml:space="preserve"> </w:t>
      </w:r>
      <w:r>
        <w:rPr>
          <w:w w:val="105"/>
          <w:sz w:val="9"/>
        </w:rPr>
        <w:t>FARMÁCIA</w:t>
      </w:r>
      <w:r>
        <w:rPr>
          <w:spacing w:val="3"/>
          <w:w w:val="105"/>
          <w:sz w:val="9"/>
        </w:rPr>
        <w:t xml:space="preserve"> </w:t>
      </w:r>
      <w:r>
        <w:rPr>
          <w:w w:val="105"/>
          <w:sz w:val="9"/>
        </w:rPr>
        <w:t>DO</w:t>
      </w:r>
      <w:r>
        <w:rPr>
          <w:spacing w:val="-18"/>
          <w:w w:val="105"/>
          <w:sz w:val="9"/>
        </w:rPr>
        <w:t xml:space="preserve"> </w:t>
      </w:r>
      <w:r>
        <w:rPr>
          <w:w w:val="105"/>
          <w:sz w:val="9"/>
        </w:rPr>
        <w:t>ESTADO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DO RIO DE</w:t>
      </w:r>
      <w:r>
        <w:rPr>
          <w:spacing w:val="2"/>
          <w:w w:val="105"/>
          <w:sz w:val="9"/>
        </w:rPr>
        <w:t xml:space="preserve"> </w:t>
      </w:r>
      <w:r>
        <w:rPr>
          <w:w w:val="105"/>
          <w:sz w:val="9"/>
        </w:rPr>
        <w:t>JANEIRO -</w:t>
      </w:r>
      <w:r>
        <w:rPr>
          <w:spacing w:val="1"/>
          <w:w w:val="105"/>
          <w:sz w:val="9"/>
        </w:rPr>
        <w:t xml:space="preserve"> </w:t>
      </w:r>
      <w:r>
        <w:rPr>
          <w:w w:val="105"/>
          <w:sz w:val="9"/>
        </w:rPr>
        <w:t>CRF-RJ</w:t>
      </w:r>
    </w:p>
    <w:p w:rsidR="0086237D" w:rsidRDefault="0086237D">
      <w:pPr>
        <w:spacing w:before="1"/>
        <w:rPr>
          <w:sz w:val="10"/>
        </w:rPr>
      </w:pPr>
    </w:p>
    <w:p w:rsidR="0086237D" w:rsidRDefault="002D6502">
      <w:pPr>
        <w:pStyle w:val="Corpodetexto"/>
        <w:spacing w:line="273" w:lineRule="auto"/>
        <w:ind w:left="1829" w:hanging="1001"/>
      </w:pPr>
      <w:proofErr w:type="gramStart"/>
      <w:r>
        <w:t>ANEXO</w:t>
      </w:r>
      <w:r>
        <w:rPr>
          <w:spacing w:val="16"/>
        </w:rPr>
        <w:t xml:space="preserve"> </w:t>
      </w:r>
      <w:r>
        <w:t>VI</w:t>
      </w:r>
      <w:proofErr w:type="gramEnd"/>
      <w:r>
        <w:rPr>
          <w:spacing w:val="14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COMPROVAÇÃO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REDE</w:t>
      </w:r>
      <w:r>
        <w:rPr>
          <w:spacing w:val="14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VALE</w:t>
      </w:r>
      <w:r>
        <w:rPr>
          <w:spacing w:val="15"/>
        </w:rPr>
        <w:t xml:space="preserve"> </w:t>
      </w:r>
      <w:r>
        <w:t>ALIMENTAÇÃO</w:t>
      </w:r>
      <w:r>
        <w:rPr>
          <w:spacing w:val="15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FUNCIONÁRIOS</w:t>
      </w:r>
      <w:r>
        <w:rPr>
          <w:spacing w:val="15"/>
        </w:rPr>
        <w:t xml:space="preserve"> </w:t>
      </w:r>
      <w:r>
        <w:t>DEMAIS</w:t>
      </w:r>
      <w:r>
        <w:rPr>
          <w:spacing w:val="15"/>
        </w:rPr>
        <w:t xml:space="preserve"> </w:t>
      </w:r>
      <w:r>
        <w:t>MUNICÍPIOS</w:t>
      </w:r>
      <w:r>
        <w:rPr>
          <w:spacing w:val="-45"/>
        </w:rPr>
        <w:t xml:space="preserve"> </w:t>
      </w:r>
      <w:r>
        <w:t>CONTRATAÇÃO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ADMINISTRAORA</w:t>
      </w:r>
      <w:r>
        <w:rPr>
          <w:spacing w:val="7"/>
        </w:rPr>
        <w:t xml:space="preserve"> </w:t>
      </w:r>
      <w:r>
        <w:t>DOS</w:t>
      </w:r>
      <w:r>
        <w:rPr>
          <w:spacing w:val="19"/>
        </w:rPr>
        <w:t xml:space="preserve"> </w:t>
      </w:r>
      <w:r>
        <w:t>BENEFÍCIOS</w:t>
      </w:r>
      <w:r>
        <w:rPr>
          <w:spacing w:val="19"/>
        </w:rPr>
        <w:t xml:space="preserve"> </w:t>
      </w:r>
      <w:r>
        <w:t>VALE</w:t>
      </w:r>
      <w:r>
        <w:rPr>
          <w:spacing w:val="19"/>
        </w:rPr>
        <w:t xml:space="preserve"> </w:t>
      </w:r>
      <w:r>
        <w:t>REFEIÇÃO</w:t>
      </w:r>
      <w:r>
        <w:rPr>
          <w:spacing w:val="19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ALIMENTAÇÃO</w:t>
      </w:r>
    </w:p>
    <w:p w:rsidR="0086237D" w:rsidRDefault="002D6502">
      <w:pPr>
        <w:pStyle w:val="Corpodetexto"/>
        <w:spacing w:before="39"/>
        <w:ind w:left="3934"/>
      </w:pPr>
      <w:r>
        <w:t>PROCESSO</w:t>
      </w:r>
      <w:r>
        <w:rPr>
          <w:spacing w:val="20"/>
        </w:rPr>
        <w:t xml:space="preserve"> </w:t>
      </w:r>
      <w:r>
        <w:t>ADMINISTRATIVO</w:t>
      </w:r>
      <w:r>
        <w:rPr>
          <w:spacing w:val="21"/>
        </w:rPr>
        <w:t xml:space="preserve"> </w:t>
      </w:r>
      <w:r>
        <w:t>Nº</w:t>
      </w:r>
      <w:r>
        <w:rPr>
          <w:spacing w:val="20"/>
        </w:rPr>
        <w:t xml:space="preserve"> </w:t>
      </w:r>
      <w:r>
        <w:t>11/2022</w:t>
      </w:r>
    </w:p>
    <w:p w:rsidR="0086237D" w:rsidRDefault="002D6502">
      <w:pPr>
        <w:spacing w:before="20"/>
        <w:ind w:left="4503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PREGÃO</w:t>
      </w:r>
      <w:r>
        <w:rPr>
          <w:rFonts w:ascii="Arial" w:hAnsi="Arial"/>
          <w:b/>
          <w:spacing w:val="4"/>
          <w:sz w:val="14"/>
        </w:rPr>
        <w:t xml:space="preserve"> </w:t>
      </w:r>
      <w:r>
        <w:rPr>
          <w:rFonts w:ascii="Arial" w:hAnsi="Arial"/>
          <w:b/>
          <w:sz w:val="14"/>
        </w:rPr>
        <w:t>ELETRÔNICO</w:t>
      </w:r>
      <w:r>
        <w:rPr>
          <w:rFonts w:ascii="Arial" w:hAnsi="Arial"/>
          <w:b/>
          <w:spacing w:val="4"/>
          <w:sz w:val="14"/>
        </w:rPr>
        <w:t xml:space="preserve"> </w:t>
      </w:r>
      <w:r>
        <w:rPr>
          <w:rFonts w:ascii="Arial" w:hAnsi="Arial"/>
          <w:b/>
          <w:sz w:val="14"/>
        </w:rPr>
        <w:t>Nº</w:t>
      </w:r>
      <w:r>
        <w:rPr>
          <w:rFonts w:ascii="Arial" w:hAnsi="Arial"/>
          <w:b/>
          <w:spacing w:val="6"/>
          <w:sz w:val="14"/>
        </w:rPr>
        <w:t xml:space="preserve"> </w:t>
      </w:r>
      <w:r>
        <w:rPr>
          <w:rFonts w:ascii="Arial" w:hAnsi="Arial"/>
          <w:b/>
          <w:sz w:val="14"/>
        </w:rPr>
        <w:t>05/2022</w:t>
      </w:r>
    </w:p>
    <w:p w:rsidR="0086237D" w:rsidRDefault="0086237D">
      <w:pPr>
        <w:pStyle w:val="Corpodetexto"/>
        <w:spacing w:before="8" w:after="1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8707"/>
      </w:tblGrid>
      <w:tr w:rsidR="0086237D">
        <w:trPr>
          <w:trHeight w:val="309"/>
        </w:trPr>
        <w:tc>
          <w:tcPr>
            <w:tcW w:w="1183" w:type="dxa"/>
            <w:shd w:val="clear" w:color="auto" w:fill="2F75B5"/>
          </w:tcPr>
          <w:p w:rsidR="0086237D" w:rsidRDefault="002D6502">
            <w:pPr>
              <w:pStyle w:val="TableParagraph"/>
              <w:spacing w:before="8"/>
              <w:ind w:left="165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MUNICÍPIOS</w:t>
            </w:r>
            <w:r>
              <w:rPr>
                <w:b/>
                <w:color w:val="FFFFFF"/>
                <w:spacing w:val="44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DO</w:t>
            </w:r>
          </w:p>
          <w:p w:rsidR="0086237D" w:rsidRDefault="002D6502">
            <w:pPr>
              <w:pStyle w:val="TableParagraph"/>
              <w:spacing w:before="12" w:line="123" w:lineRule="exact"/>
              <w:ind w:left="211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FUNCIONÁRIOS</w:t>
            </w:r>
          </w:p>
        </w:tc>
        <w:tc>
          <w:tcPr>
            <w:tcW w:w="8707" w:type="dxa"/>
            <w:shd w:val="clear" w:color="auto" w:fill="2F75B5"/>
          </w:tcPr>
          <w:p w:rsidR="0086237D" w:rsidRDefault="002D6502">
            <w:pPr>
              <w:pStyle w:val="TableParagraph"/>
              <w:spacing w:before="77"/>
              <w:ind w:left="511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LISTAR</w:t>
            </w:r>
            <w:r>
              <w:rPr>
                <w:b/>
                <w:color w:val="FFFFFF"/>
                <w:spacing w:val="10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OS</w:t>
            </w:r>
            <w:r>
              <w:rPr>
                <w:b/>
                <w:color w:val="FFFFFF"/>
                <w:spacing w:val="7"/>
                <w:sz w:val="12"/>
              </w:rPr>
              <w:t xml:space="preserve"> </w:t>
            </w:r>
            <w:proofErr w:type="gramStart"/>
            <w:r>
              <w:rPr>
                <w:b/>
                <w:color w:val="FFFFFF"/>
                <w:sz w:val="12"/>
              </w:rPr>
              <w:t>2</w:t>
            </w:r>
            <w:proofErr w:type="gramEnd"/>
            <w:r>
              <w:rPr>
                <w:b/>
                <w:color w:val="FFFFFF"/>
                <w:spacing w:val="9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(DOIS)</w:t>
            </w:r>
            <w:r>
              <w:rPr>
                <w:b/>
                <w:color w:val="FFFFFF"/>
                <w:spacing w:val="17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CNPJ,</w:t>
            </w:r>
            <w:r>
              <w:rPr>
                <w:b/>
                <w:color w:val="FFFFFF"/>
                <w:spacing w:val="7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RAZÃO</w:t>
            </w:r>
            <w:r>
              <w:rPr>
                <w:b/>
                <w:color w:val="FFFFFF"/>
                <w:spacing w:val="8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SOCIAL,</w:t>
            </w:r>
            <w:r>
              <w:rPr>
                <w:b/>
                <w:color w:val="FFFFFF"/>
                <w:spacing w:val="7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TELEFONE</w:t>
            </w:r>
            <w:r>
              <w:rPr>
                <w:b/>
                <w:color w:val="FFFFFF"/>
                <w:spacing w:val="9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E</w:t>
            </w:r>
            <w:r>
              <w:rPr>
                <w:b/>
                <w:color w:val="FFFFFF"/>
                <w:spacing w:val="10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ENDEREÇO</w:t>
            </w:r>
            <w:r>
              <w:rPr>
                <w:b/>
                <w:color w:val="FFFFFF"/>
                <w:spacing w:val="5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COMPLETO</w:t>
            </w:r>
            <w:r>
              <w:rPr>
                <w:b/>
                <w:color w:val="FFFFFF"/>
                <w:spacing w:val="9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DOS</w:t>
            </w:r>
            <w:r>
              <w:rPr>
                <w:b/>
                <w:color w:val="FFFFFF"/>
                <w:spacing w:val="6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ESTABELECIMENTOS</w:t>
            </w:r>
            <w:r>
              <w:rPr>
                <w:b/>
                <w:color w:val="FFFFFF"/>
                <w:spacing w:val="8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DO</w:t>
            </w:r>
            <w:r>
              <w:rPr>
                <w:b/>
                <w:color w:val="FFFFFF"/>
                <w:spacing w:val="6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MUNICÍPIO</w:t>
            </w:r>
            <w:r>
              <w:rPr>
                <w:b/>
                <w:color w:val="FFFFFF"/>
                <w:spacing w:val="7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RESIDENCIAL</w:t>
            </w:r>
            <w:r>
              <w:rPr>
                <w:b/>
                <w:color w:val="FFFFFF"/>
                <w:spacing w:val="9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DO</w:t>
            </w:r>
            <w:r>
              <w:rPr>
                <w:b/>
                <w:color w:val="FFFFFF"/>
                <w:spacing w:val="6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FUNCIONÁRIO</w:t>
            </w:r>
          </w:p>
        </w:tc>
      </w:tr>
      <w:tr w:rsidR="0086237D">
        <w:trPr>
          <w:trHeight w:val="429"/>
        </w:trPr>
        <w:tc>
          <w:tcPr>
            <w:tcW w:w="1183" w:type="dxa"/>
          </w:tcPr>
          <w:p w:rsidR="0086237D" w:rsidRDefault="0086237D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:rsidR="0086237D" w:rsidRDefault="002D6502">
            <w:pPr>
              <w:pStyle w:val="TableParagraph"/>
              <w:ind w:left="231" w:right="201"/>
              <w:jc w:val="center"/>
              <w:rPr>
                <w:sz w:val="12"/>
              </w:rPr>
            </w:pPr>
            <w:r>
              <w:rPr>
                <w:sz w:val="12"/>
              </w:rPr>
              <w:t>Barra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Mansa</w:t>
            </w:r>
          </w:p>
        </w:tc>
        <w:tc>
          <w:tcPr>
            <w:tcW w:w="8707" w:type="dxa"/>
          </w:tcPr>
          <w:p w:rsidR="0086237D" w:rsidRDefault="008623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6237D">
        <w:trPr>
          <w:trHeight w:val="429"/>
        </w:trPr>
        <w:tc>
          <w:tcPr>
            <w:tcW w:w="1183" w:type="dxa"/>
          </w:tcPr>
          <w:p w:rsidR="0086237D" w:rsidRDefault="0086237D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:rsidR="0086237D" w:rsidRDefault="002D6502">
            <w:pPr>
              <w:pStyle w:val="TableParagraph"/>
              <w:ind w:left="231" w:right="202"/>
              <w:jc w:val="center"/>
              <w:rPr>
                <w:sz w:val="12"/>
              </w:rPr>
            </w:pPr>
            <w:r>
              <w:rPr>
                <w:sz w:val="12"/>
              </w:rPr>
              <w:t>Belford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Roxo</w:t>
            </w:r>
          </w:p>
        </w:tc>
        <w:tc>
          <w:tcPr>
            <w:tcW w:w="8707" w:type="dxa"/>
          </w:tcPr>
          <w:p w:rsidR="0086237D" w:rsidRDefault="008623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6237D">
        <w:trPr>
          <w:trHeight w:val="429"/>
        </w:trPr>
        <w:tc>
          <w:tcPr>
            <w:tcW w:w="1183" w:type="dxa"/>
          </w:tcPr>
          <w:p w:rsidR="0086237D" w:rsidRDefault="002D6502">
            <w:pPr>
              <w:pStyle w:val="TableParagraph"/>
              <w:spacing w:before="68" w:line="259" w:lineRule="auto"/>
              <w:ind w:left="326" w:right="273" w:hanging="37"/>
              <w:rPr>
                <w:sz w:val="12"/>
              </w:rPr>
            </w:pPr>
            <w:r>
              <w:rPr>
                <w:sz w:val="12"/>
              </w:rPr>
              <w:t>Campos dos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Goytacazes</w:t>
            </w:r>
          </w:p>
        </w:tc>
        <w:tc>
          <w:tcPr>
            <w:tcW w:w="8707" w:type="dxa"/>
          </w:tcPr>
          <w:p w:rsidR="0086237D" w:rsidRDefault="008623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6237D">
        <w:trPr>
          <w:trHeight w:val="429"/>
        </w:trPr>
        <w:tc>
          <w:tcPr>
            <w:tcW w:w="1183" w:type="dxa"/>
          </w:tcPr>
          <w:p w:rsidR="0086237D" w:rsidRDefault="002D6502">
            <w:pPr>
              <w:pStyle w:val="TableParagraph"/>
              <w:spacing w:before="68" w:line="259" w:lineRule="auto"/>
              <w:ind w:left="362" w:right="341" w:firstLine="67"/>
              <w:rPr>
                <w:sz w:val="12"/>
              </w:rPr>
            </w:pPr>
            <w:r>
              <w:rPr>
                <w:sz w:val="12"/>
              </w:rPr>
              <w:t>Duque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Caxias</w:t>
            </w:r>
          </w:p>
        </w:tc>
        <w:tc>
          <w:tcPr>
            <w:tcW w:w="8707" w:type="dxa"/>
          </w:tcPr>
          <w:p w:rsidR="0086237D" w:rsidRDefault="008623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6237D">
        <w:trPr>
          <w:trHeight w:val="429"/>
        </w:trPr>
        <w:tc>
          <w:tcPr>
            <w:tcW w:w="1183" w:type="dxa"/>
          </w:tcPr>
          <w:p w:rsidR="0086237D" w:rsidRDefault="0086237D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:rsidR="0086237D" w:rsidRDefault="002D6502">
            <w:pPr>
              <w:pStyle w:val="TableParagraph"/>
              <w:ind w:left="231" w:right="202"/>
              <w:jc w:val="center"/>
              <w:rPr>
                <w:sz w:val="12"/>
              </w:rPr>
            </w:pPr>
            <w:r>
              <w:rPr>
                <w:sz w:val="12"/>
              </w:rPr>
              <w:t>Mangaratiba</w:t>
            </w:r>
          </w:p>
        </w:tc>
        <w:tc>
          <w:tcPr>
            <w:tcW w:w="8707" w:type="dxa"/>
          </w:tcPr>
          <w:p w:rsidR="0086237D" w:rsidRDefault="008623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6237D">
        <w:trPr>
          <w:trHeight w:val="429"/>
        </w:trPr>
        <w:tc>
          <w:tcPr>
            <w:tcW w:w="1183" w:type="dxa"/>
          </w:tcPr>
          <w:p w:rsidR="0086237D" w:rsidRDefault="0086237D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:rsidR="0086237D" w:rsidRDefault="002D6502">
            <w:pPr>
              <w:pStyle w:val="TableParagraph"/>
              <w:ind w:left="230" w:right="203"/>
              <w:jc w:val="center"/>
              <w:rPr>
                <w:sz w:val="12"/>
              </w:rPr>
            </w:pPr>
            <w:r>
              <w:rPr>
                <w:sz w:val="12"/>
              </w:rPr>
              <w:t>Maricá</w:t>
            </w:r>
          </w:p>
        </w:tc>
        <w:tc>
          <w:tcPr>
            <w:tcW w:w="8707" w:type="dxa"/>
          </w:tcPr>
          <w:p w:rsidR="0086237D" w:rsidRDefault="008623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6237D">
        <w:trPr>
          <w:trHeight w:val="429"/>
        </w:trPr>
        <w:tc>
          <w:tcPr>
            <w:tcW w:w="1183" w:type="dxa"/>
          </w:tcPr>
          <w:p w:rsidR="0086237D" w:rsidRDefault="0086237D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:rsidR="0086237D" w:rsidRDefault="002D6502">
            <w:pPr>
              <w:pStyle w:val="TableParagraph"/>
              <w:ind w:left="230" w:right="203"/>
              <w:jc w:val="center"/>
              <w:rPr>
                <w:sz w:val="12"/>
              </w:rPr>
            </w:pPr>
            <w:r>
              <w:rPr>
                <w:sz w:val="12"/>
              </w:rPr>
              <w:t>Mesquita</w:t>
            </w:r>
          </w:p>
        </w:tc>
        <w:tc>
          <w:tcPr>
            <w:tcW w:w="8707" w:type="dxa"/>
          </w:tcPr>
          <w:p w:rsidR="0086237D" w:rsidRDefault="008623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6237D">
        <w:trPr>
          <w:trHeight w:val="429"/>
        </w:trPr>
        <w:tc>
          <w:tcPr>
            <w:tcW w:w="1183" w:type="dxa"/>
          </w:tcPr>
          <w:p w:rsidR="0086237D" w:rsidRDefault="0086237D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:rsidR="0086237D" w:rsidRDefault="002D6502">
            <w:pPr>
              <w:pStyle w:val="TableParagraph"/>
              <w:ind w:left="230" w:right="203"/>
              <w:jc w:val="center"/>
              <w:rPr>
                <w:sz w:val="12"/>
              </w:rPr>
            </w:pPr>
            <w:r>
              <w:rPr>
                <w:sz w:val="12"/>
              </w:rPr>
              <w:t>Muriaé</w:t>
            </w:r>
          </w:p>
        </w:tc>
        <w:tc>
          <w:tcPr>
            <w:tcW w:w="8707" w:type="dxa"/>
          </w:tcPr>
          <w:p w:rsidR="0086237D" w:rsidRDefault="008623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6237D">
        <w:trPr>
          <w:trHeight w:val="429"/>
        </w:trPr>
        <w:tc>
          <w:tcPr>
            <w:tcW w:w="1183" w:type="dxa"/>
          </w:tcPr>
          <w:p w:rsidR="0086237D" w:rsidRDefault="0086237D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:rsidR="0086237D" w:rsidRDefault="002D6502">
            <w:pPr>
              <w:pStyle w:val="TableParagraph"/>
              <w:ind w:left="229" w:right="203"/>
              <w:jc w:val="center"/>
              <w:rPr>
                <w:sz w:val="12"/>
              </w:rPr>
            </w:pPr>
            <w:r>
              <w:rPr>
                <w:sz w:val="12"/>
              </w:rPr>
              <w:t>Nilópolis</w:t>
            </w:r>
          </w:p>
        </w:tc>
        <w:tc>
          <w:tcPr>
            <w:tcW w:w="8707" w:type="dxa"/>
          </w:tcPr>
          <w:p w:rsidR="0086237D" w:rsidRDefault="008623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6237D">
        <w:trPr>
          <w:trHeight w:val="429"/>
        </w:trPr>
        <w:tc>
          <w:tcPr>
            <w:tcW w:w="1183" w:type="dxa"/>
          </w:tcPr>
          <w:p w:rsidR="0086237D" w:rsidRDefault="0086237D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:rsidR="0086237D" w:rsidRDefault="002D6502">
            <w:pPr>
              <w:pStyle w:val="TableParagraph"/>
              <w:ind w:left="228" w:right="203"/>
              <w:jc w:val="center"/>
              <w:rPr>
                <w:sz w:val="12"/>
              </w:rPr>
            </w:pPr>
            <w:r>
              <w:rPr>
                <w:sz w:val="12"/>
              </w:rPr>
              <w:t>Niterói</w:t>
            </w:r>
          </w:p>
        </w:tc>
        <w:tc>
          <w:tcPr>
            <w:tcW w:w="8707" w:type="dxa"/>
          </w:tcPr>
          <w:p w:rsidR="0086237D" w:rsidRDefault="008623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6237D">
        <w:trPr>
          <w:trHeight w:val="429"/>
        </w:trPr>
        <w:tc>
          <w:tcPr>
            <w:tcW w:w="1183" w:type="dxa"/>
          </w:tcPr>
          <w:p w:rsidR="0086237D" w:rsidRDefault="0086237D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:rsidR="0086237D" w:rsidRDefault="002D6502">
            <w:pPr>
              <w:pStyle w:val="TableParagraph"/>
              <w:ind w:left="231" w:right="203"/>
              <w:jc w:val="center"/>
              <w:rPr>
                <w:sz w:val="12"/>
              </w:rPr>
            </w:pPr>
            <w:r>
              <w:rPr>
                <w:sz w:val="12"/>
              </w:rPr>
              <w:t>Nova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Friburgo</w:t>
            </w:r>
          </w:p>
        </w:tc>
        <w:tc>
          <w:tcPr>
            <w:tcW w:w="8707" w:type="dxa"/>
          </w:tcPr>
          <w:p w:rsidR="0086237D" w:rsidRDefault="008623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6237D">
        <w:trPr>
          <w:trHeight w:val="429"/>
        </w:trPr>
        <w:tc>
          <w:tcPr>
            <w:tcW w:w="1183" w:type="dxa"/>
          </w:tcPr>
          <w:p w:rsidR="0086237D" w:rsidRDefault="0086237D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:rsidR="0086237D" w:rsidRDefault="002D6502">
            <w:pPr>
              <w:pStyle w:val="TableParagraph"/>
              <w:ind w:left="229" w:right="203"/>
              <w:jc w:val="center"/>
              <w:rPr>
                <w:sz w:val="12"/>
              </w:rPr>
            </w:pPr>
            <w:r>
              <w:rPr>
                <w:sz w:val="12"/>
              </w:rPr>
              <w:t>Nova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Iguaçu</w:t>
            </w:r>
          </w:p>
        </w:tc>
        <w:tc>
          <w:tcPr>
            <w:tcW w:w="8707" w:type="dxa"/>
          </w:tcPr>
          <w:p w:rsidR="0086237D" w:rsidRDefault="008623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6237D">
        <w:trPr>
          <w:trHeight w:val="429"/>
        </w:trPr>
        <w:tc>
          <w:tcPr>
            <w:tcW w:w="1183" w:type="dxa"/>
          </w:tcPr>
          <w:p w:rsidR="0086237D" w:rsidRDefault="0086237D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:rsidR="0086237D" w:rsidRDefault="002D6502">
            <w:pPr>
              <w:pStyle w:val="TableParagraph"/>
              <w:ind w:left="231" w:right="203"/>
              <w:jc w:val="center"/>
              <w:rPr>
                <w:sz w:val="12"/>
              </w:rPr>
            </w:pPr>
            <w:r>
              <w:rPr>
                <w:sz w:val="12"/>
              </w:rPr>
              <w:t>Petrópolis</w:t>
            </w:r>
          </w:p>
        </w:tc>
        <w:tc>
          <w:tcPr>
            <w:tcW w:w="8707" w:type="dxa"/>
          </w:tcPr>
          <w:p w:rsidR="0086237D" w:rsidRDefault="008623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6237D">
        <w:trPr>
          <w:trHeight w:val="429"/>
        </w:trPr>
        <w:tc>
          <w:tcPr>
            <w:tcW w:w="1183" w:type="dxa"/>
          </w:tcPr>
          <w:p w:rsidR="0086237D" w:rsidRDefault="0086237D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:rsidR="0086237D" w:rsidRDefault="002D6502">
            <w:pPr>
              <w:pStyle w:val="TableParagraph"/>
              <w:ind w:left="231" w:right="202"/>
              <w:jc w:val="center"/>
              <w:rPr>
                <w:sz w:val="12"/>
              </w:rPr>
            </w:pPr>
            <w:r>
              <w:rPr>
                <w:sz w:val="12"/>
              </w:rPr>
              <w:t>Queimados</w:t>
            </w:r>
          </w:p>
        </w:tc>
        <w:tc>
          <w:tcPr>
            <w:tcW w:w="8707" w:type="dxa"/>
          </w:tcPr>
          <w:p w:rsidR="0086237D" w:rsidRDefault="008623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6237D">
        <w:trPr>
          <w:trHeight w:val="429"/>
        </w:trPr>
        <w:tc>
          <w:tcPr>
            <w:tcW w:w="1183" w:type="dxa"/>
          </w:tcPr>
          <w:p w:rsidR="0086237D" w:rsidRDefault="0086237D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:rsidR="0086237D" w:rsidRDefault="002D6502">
            <w:pPr>
              <w:pStyle w:val="TableParagraph"/>
              <w:ind w:left="231" w:right="202"/>
              <w:jc w:val="center"/>
              <w:rPr>
                <w:sz w:val="12"/>
              </w:rPr>
            </w:pPr>
            <w:r>
              <w:rPr>
                <w:sz w:val="12"/>
              </w:rPr>
              <w:t>São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Gonçalo</w:t>
            </w:r>
          </w:p>
        </w:tc>
        <w:tc>
          <w:tcPr>
            <w:tcW w:w="8707" w:type="dxa"/>
          </w:tcPr>
          <w:p w:rsidR="0086237D" w:rsidRDefault="008623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6237D">
        <w:trPr>
          <w:trHeight w:val="429"/>
        </w:trPr>
        <w:tc>
          <w:tcPr>
            <w:tcW w:w="1183" w:type="dxa"/>
          </w:tcPr>
          <w:p w:rsidR="0086237D" w:rsidRDefault="002D6502">
            <w:pPr>
              <w:pStyle w:val="TableParagraph"/>
              <w:spacing w:before="68" w:line="259" w:lineRule="auto"/>
              <w:ind w:left="362" w:right="345" w:firstLine="14"/>
              <w:rPr>
                <w:sz w:val="12"/>
              </w:rPr>
            </w:pPr>
            <w:r>
              <w:rPr>
                <w:sz w:val="12"/>
              </w:rPr>
              <w:t>São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João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Meriti</w:t>
            </w:r>
          </w:p>
        </w:tc>
        <w:tc>
          <w:tcPr>
            <w:tcW w:w="8707" w:type="dxa"/>
          </w:tcPr>
          <w:p w:rsidR="0086237D" w:rsidRDefault="008623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6237D">
        <w:trPr>
          <w:trHeight w:val="429"/>
        </w:trPr>
        <w:tc>
          <w:tcPr>
            <w:tcW w:w="1183" w:type="dxa"/>
          </w:tcPr>
          <w:p w:rsidR="0086237D" w:rsidRDefault="002D6502">
            <w:pPr>
              <w:pStyle w:val="TableParagraph"/>
              <w:spacing w:before="68" w:line="259" w:lineRule="auto"/>
              <w:ind w:left="362" w:right="318" w:hanging="20"/>
              <w:rPr>
                <w:sz w:val="12"/>
              </w:rPr>
            </w:pPr>
            <w:r>
              <w:rPr>
                <w:sz w:val="12"/>
              </w:rPr>
              <w:t>São Pedro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Aldeia</w:t>
            </w:r>
          </w:p>
        </w:tc>
        <w:tc>
          <w:tcPr>
            <w:tcW w:w="8707" w:type="dxa"/>
          </w:tcPr>
          <w:p w:rsidR="0086237D" w:rsidRDefault="008623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6237D">
        <w:trPr>
          <w:trHeight w:val="429"/>
        </w:trPr>
        <w:tc>
          <w:tcPr>
            <w:tcW w:w="1183" w:type="dxa"/>
          </w:tcPr>
          <w:p w:rsidR="0086237D" w:rsidRDefault="0086237D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:rsidR="0086237D" w:rsidRDefault="002D6502">
            <w:pPr>
              <w:pStyle w:val="TableParagraph"/>
              <w:ind w:left="202" w:right="203"/>
              <w:jc w:val="center"/>
              <w:rPr>
                <w:sz w:val="12"/>
              </w:rPr>
            </w:pPr>
            <w:r>
              <w:rPr>
                <w:sz w:val="12"/>
              </w:rPr>
              <w:t>Teresópolis</w:t>
            </w:r>
          </w:p>
        </w:tc>
        <w:tc>
          <w:tcPr>
            <w:tcW w:w="8707" w:type="dxa"/>
          </w:tcPr>
          <w:p w:rsidR="0086237D" w:rsidRDefault="0086237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2D6502" w:rsidRDefault="002D6502"/>
    <w:sectPr w:rsidR="002D6502">
      <w:type w:val="continuous"/>
      <w:pgSz w:w="11910" w:h="16840"/>
      <w:pgMar w:top="1100" w:right="96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6237D"/>
    <w:rsid w:val="002D6502"/>
    <w:rsid w:val="0086237D"/>
    <w:rsid w:val="00DE5202"/>
    <w:rsid w:val="00FC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17"/>
      <w:szCs w:val="1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17"/>
      <w:szCs w:val="1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endereços_funcionarios.xlsx</vt:lpstr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endereços_funcionarios.xlsx</dc:title>
  <dc:creator>ivaldo.santos</dc:creator>
  <cp:lastModifiedBy>Ivaldo Santos</cp:lastModifiedBy>
  <cp:revision>4</cp:revision>
  <cp:lastPrinted>2022-06-09T18:39:00Z</cp:lastPrinted>
  <dcterms:created xsi:type="dcterms:W3CDTF">2022-06-08T13:33:00Z</dcterms:created>
  <dcterms:modified xsi:type="dcterms:W3CDTF">2022-06-09T18:39:00Z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LastSaved">
    <vt:filetime>2022-06-08T00:00:00Z</vt:filetime>
  </property>
</Properties>
</file>